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CDCB" w14:textId="0E63429F" w:rsidR="00893DE9" w:rsidRPr="00C1058E" w:rsidRDefault="00C1058E" w:rsidP="00C1058E">
      <w:pPr>
        <w:jc w:val="center"/>
        <w:rPr>
          <w:b/>
          <w:bCs/>
          <w:sz w:val="28"/>
          <w:szCs w:val="28"/>
        </w:rPr>
      </w:pPr>
      <w:r w:rsidRPr="00C1058E">
        <w:rPr>
          <w:b/>
          <w:bCs/>
          <w:sz w:val="28"/>
          <w:szCs w:val="28"/>
        </w:rPr>
        <w:t>FUG Questions 18</w:t>
      </w:r>
      <w:r w:rsidRPr="00C1058E">
        <w:rPr>
          <w:b/>
          <w:bCs/>
          <w:sz w:val="28"/>
          <w:szCs w:val="28"/>
          <w:vertAlign w:val="superscript"/>
        </w:rPr>
        <w:t>th</w:t>
      </w:r>
      <w:r w:rsidRPr="00C1058E">
        <w:rPr>
          <w:b/>
          <w:bCs/>
          <w:sz w:val="28"/>
          <w:szCs w:val="28"/>
        </w:rPr>
        <w:t xml:space="preserve"> March 2022</w:t>
      </w:r>
    </w:p>
    <w:p w14:paraId="10FF84C3" w14:textId="3594ECC1" w:rsidR="00C1058E" w:rsidRDefault="00C1058E"/>
    <w:p w14:paraId="2D4B7FA2" w14:textId="3E8D9410" w:rsidR="00C1058E" w:rsidRDefault="00C1058E" w:rsidP="00C1058E">
      <w:pPr>
        <w:pStyle w:val="ListParagraph"/>
        <w:numPr>
          <w:ilvl w:val="0"/>
          <w:numId w:val="1"/>
        </w:num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 w:rsidRPr="00C105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Does the App send a reminder to Credit Card holders to Upload their receipts, when it come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</w:t>
      </w:r>
      <w:r w:rsidRPr="00C105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to P11D deadline?</w:t>
      </w:r>
    </w:p>
    <w:p w14:paraId="7976A6BF" w14:textId="43D7F97A" w:rsidR="00C1058E" w:rsidRDefault="00C1058E" w:rsidP="00C1058E">
      <w:pPr>
        <w:pStyle w:val="ListParagraph"/>
        <w:numPr>
          <w:ilvl w:val="1"/>
          <w:numId w:val="1"/>
        </w:num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Credit cards should be "claimed" with all items categorised and receipted on a monthly basis - once they are in Concur.</w:t>
      </w:r>
    </w:p>
    <w:p w14:paraId="4F8A8ADF" w14:textId="34697362" w:rsidR="00C1058E" w:rsidRPr="00C1058E" w:rsidRDefault="00C1058E" w:rsidP="00C1058E">
      <w:pPr>
        <w:pStyle w:val="ListParagraph"/>
        <w:numPr>
          <w:ilvl w:val="1"/>
          <w:numId w:val="1"/>
        </w:num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There is a report you can run to see who hasn't submitted their coding.</w:t>
      </w:r>
    </w:p>
    <w:p w14:paraId="60E4D69D" w14:textId="1538C942" w:rsidR="00C1058E" w:rsidRDefault="00C1058E" w:rsidP="00C1058E">
      <w:pPr>
        <w:pStyle w:val="ListParagraph"/>
        <w:numPr>
          <w:ilvl w:val="0"/>
          <w:numId w:val="1"/>
        </w:num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 w:rsidRPr="00C105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Will TES employees be treated as employees for the rollout? I think they currently submit a non-staff expense claim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.</w:t>
      </w:r>
    </w:p>
    <w:p w14:paraId="4D0DC1DC" w14:textId="4FB1BB2A" w:rsidR="00C1058E" w:rsidRPr="00C1058E" w:rsidRDefault="00C1058E" w:rsidP="00C1058E">
      <w:pPr>
        <w:pStyle w:val="ListParagraph"/>
        <w:numPr>
          <w:ilvl w:val="1"/>
          <w:numId w:val="1"/>
        </w:num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Workers (TES and casuals) will be not be treated as employees.</w:t>
      </w:r>
    </w:p>
    <w:p w14:paraId="565A2DD5" w14:textId="5EB80837" w:rsidR="00C1058E" w:rsidRPr="00C1058E" w:rsidRDefault="00C1058E" w:rsidP="00C1058E">
      <w:pPr>
        <w:pStyle w:val="ListParagraph"/>
        <w:numPr>
          <w:ilvl w:val="0"/>
          <w:numId w:val="1"/>
        </w:numPr>
      </w:pPr>
      <w:r w:rsidRPr="00C105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Are you looking into having the University expenses guidance (</w:t>
      </w:r>
      <w:proofErr w:type="spellStart"/>
      <w:r w:rsidRPr="00C105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eg</w:t>
      </w:r>
      <w:proofErr w:type="spellEnd"/>
      <w:r w:rsidRPr="00C1058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£ limits on various types of claims / day) built into the platform?</w:t>
      </w:r>
    </w:p>
    <w:p w14:paraId="55201852" w14:textId="18AF9B11" w:rsidR="00C1058E" w:rsidRPr="00C1058E" w:rsidRDefault="00C1058E" w:rsidP="00C1058E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Yes - there are warnings when you go over limits</w:t>
      </w:r>
    </w:p>
    <w:p w14:paraId="23DCA56F" w14:textId="7BEA9309" w:rsidR="00C1058E" w:rsidRPr="00C1058E" w:rsidRDefault="00C1058E" w:rsidP="00C1058E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Who should be signing the approval section expense claim form - Budget holder or Finance person who does final checks?</w:t>
      </w:r>
    </w:p>
    <w:p w14:paraId="7117C5DD" w14:textId="044A18A1" w:rsidR="00C1058E" w:rsidRPr="00C1058E" w:rsidRDefault="00C1058E" w:rsidP="00C1058E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 is a 3-tier system: Claimant &gt; 1st approver &gt; 2nd approver. 1st approver is normally the line manager / budget holder, 2nd approver will be finance. So very similar to now.</w:t>
      </w:r>
    </w:p>
    <w:p w14:paraId="09E42DA5" w14:textId="2364D328" w:rsidR="00C1058E" w:rsidRPr="00C1058E" w:rsidRDefault="00C1058E" w:rsidP="00C1058E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Is there a list of which departments will be going live each month, so we can plan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Thanks</w:t>
      </w:r>
    </w:p>
    <w:p w14:paraId="6E057C12" w14:textId="46FD1F90" w:rsidR="00C1058E" w:rsidRPr="00C1058E" w:rsidRDefault="00C1058E" w:rsidP="00C1058E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This will be on the expenses website in the next month.</w:t>
      </w:r>
    </w:p>
    <w:p w14:paraId="543E7DBA" w14:textId="10FE5ED1" w:rsidR="00C1058E" w:rsidRPr="00C1058E" w:rsidRDefault="00C1058E" w:rsidP="00C1058E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Subsistence limits, are these set by HMRC and how much wriggle room is there around exceeding these rates when they fall outside our 'guidance'?</w:t>
      </w:r>
    </w:p>
    <w:p w14:paraId="09883CCA" w14:textId="66E1D343" w:rsidR="00C1058E" w:rsidRPr="00C1058E" w:rsidRDefault="00C1058E" w:rsidP="00C1058E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HMRC does not, as a rule, set limits. The University policy tries to align with the prevailing legislation. Whether or not an item is taxable will depend on a number of facts. The complexities will be dealt with in the updated part 2 of FPM 5b (which will be processes and guidance). As opposed to part 1 which will be the actual policy.</w:t>
      </w:r>
    </w:p>
    <w:p w14:paraId="00728DBB" w14:textId="3F43B433" w:rsidR="00C1058E" w:rsidRPr="00C1058E" w:rsidRDefault="00C1058E" w:rsidP="00C1058E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s it possible to know when the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year-end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certificates will be distributed to the departments?</w:t>
      </w:r>
    </w:p>
    <w:p w14:paraId="56C199EE" w14:textId="5080573A" w:rsidR="00C1058E" w:rsidRDefault="00C1058E" w:rsidP="00C1058E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 will be aiming to get them out either the 12th/13th September 2022</w:t>
      </w:r>
    </w:p>
    <w:sectPr w:rsidR="00C1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13E43"/>
    <w:multiLevelType w:val="hybridMultilevel"/>
    <w:tmpl w:val="E954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8E"/>
    <w:rsid w:val="00893DE9"/>
    <w:rsid w:val="00C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977B"/>
  <w15:chartTrackingRefBased/>
  <w15:docId w15:val="{F202B3CD-AD9F-4AC2-BCB0-DCA8B21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Bond</dc:creator>
  <cp:keywords/>
  <dc:description/>
  <cp:lastModifiedBy>Michelle Bond</cp:lastModifiedBy>
  <cp:revision>1</cp:revision>
  <dcterms:created xsi:type="dcterms:W3CDTF">2022-03-21T14:25:00Z</dcterms:created>
  <dcterms:modified xsi:type="dcterms:W3CDTF">2022-03-21T14:32:00Z</dcterms:modified>
</cp:coreProperties>
</file>