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BF" w:rsidRPr="00566404" w:rsidRDefault="00031D96" w:rsidP="00566404">
      <w:pPr>
        <w:pStyle w:val="Heading1"/>
        <w:pBdr>
          <w:bottom w:val="single" w:sz="4" w:space="1" w:color="auto"/>
        </w:pBdr>
        <w:rPr>
          <w:b/>
          <w:sz w:val="36"/>
          <w:szCs w:val="36"/>
        </w:rPr>
      </w:pPr>
      <w:r>
        <w:rPr>
          <w:b/>
          <w:sz w:val="36"/>
          <w:szCs w:val="36"/>
        </w:rPr>
        <w:t xml:space="preserve">Supplier Database: Phase 2 changes </w:t>
      </w:r>
    </w:p>
    <w:bookmarkStart w:id="0" w:name="_GoBack"/>
    <w:p w:rsidR="00566404" w:rsidRDefault="0015575B" w:rsidP="00566404">
      <w:r w:rsidRPr="00566404">
        <w:rPr>
          <w:noProof/>
          <w:sz w:val="36"/>
          <w:szCs w:val="36"/>
          <w:lang w:eastAsia="en-GB"/>
        </w:rPr>
        <mc:AlternateContent>
          <mc:Choice Requires="wps">
            <w:drawing>
              <wp:anchor distT="45720" distB="45720" distL="114300" distR="114300" simplePos="0" relativeHeight="251665408" behindDoc="0" locked="0" layoutInCell="1" allowOverlap="1" wp14:anchorId="68462A50" wp14:editId="66D23213">
                <wp:simplePos x="0" y="0"/>
                <wp:positionH relativeFrom="column">
                  <wp:posOffset>4558665</wp:posOffset>
                </wp:positionH>
                <wp:positionV relativeFrom="paragraph">
                  <wp:posOffset>3779024</wp:posOffset>
                </wp:positionV>
                <wp:extent cx="4362450" cy="2159635"/>
                <wp:effectExtent l="0" t="0" r="1905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159635"/>
                        </a:xfrm>
                        <a:prstGeom prst="rect">
                          <a:avLst/>
                        </a:prstGeom>
                        <a:solidFill>
                          <a:srgbClr val="FFFFFF"/>
                        </a:solidFill>
                        <a:ln w="9525">
                          <a:solidFill>
                            <a:srgbClr val="000000"/>
                          </a:solidFill>
                          <a:miter lim="800000"/>
                          <a:headEnd/>
                          <a:tailEnd/>
                        </a:ln>
                      </wps:spPr>
                      <wps:txbx>
                        <w:txbxContent>
                          <w:p w:rsidR="00566404" w:rsidRPr="006D1C44" w:rsidRDefault="00C27742" w:rsidP="00566404">
                            <w:pPr>
                              <w:pStyle w:val="Heading2"/>
                              <w:shd w:val="clear" w:color="auto" w:fill="E2EFD9" w:themeFill="accent6" w:themeFillTint="33"/>
                              <w:jc w:val="center"/>
                              <w:rPr>
                                <w:b/>
                                <w:sz w:val="28"/>
                                <w:szCs w:val="28"/>
                              </w:rPr>
                            </w:pPr>
                            <w:r w:rsidRPr="006D1C44">
                              <w:rPr>
                                <w:b/>
                                <w:sz w:val="28"/>
                                <w:szCs w:val="28"/>
                              </w:rPr>
                              <w:t>General Changes</w:t>
                            </w:r>
                          </w:p>
                          <w:p w:rsidR="00107460" w:rsidRDefault="00107460" w:rsidP="00107460">
                            <w:pPr>
                              <w:pStyle w:val="ListParagraph"/>
                              <w:numPr>
                                <w:ilvl w:val="0"/>
                                <w:numId w:val="1"/>
                              </w:numPr>
                              <w:shd w:val="clear" w:color="auto" w:fill="E2EFD9" w:themeFill="accent6" w:themeFillTint="33"/>
                              <w:rPr>
                                <w:rFonts w:ascii="Candara" w:hAnsi="Candara"/>
                                <w:color w:val="1F3864" w:themeColor="accent5" w:themeShade="80"/>
                              </w:rPr>
                            </w:pPr>
                            <w:r w:rsidRPr="00FF64AF">
                              <w:rPr>
                                <w:rFonts w:ascii="Candara" w:hAnsi="Candara"/>
                                <w:color w:val="1F3864" w:themeColor="accent5" w:themeShade="80"/>
                              </w:rPr>
                              <w:t xml:space="preserve">Links within the database to email the AP and Procurement Supplier team </w:t>
                            </w:r>
                          </w:p>
                          <w:p w:rsidR="00762FC4" w:rsidRDefault="00762FC4" w:rsidP="00107460">
                            <w:pPr>
                              <w:pStyle w:val="ListParagraph"/>
                              <w:numPr>
                                <w:ilvl w:val="0"/>
                                <w:numId w:val="1"/>
                              </w:numPr>
                              <w:shd w:val="clear" w:color="auto" w:fill="E2EFD9" w:themeFill="accent6" w:themeFillTint="33"/>
                              <w:rPr>
                                <w:rFonts w:ascii="Candara" w:hAnsi="Candara"/>
                                <w:color w:val="1F3864" w:themeColor="accent5" w:themeShade="80"/>
                              </w:rPr>
                            </w:pPr>
                            <w:r>
                              <w:rPr>
                                <w:rFonts w:ascii="Candara" w:hAnsi="Candara"/>
                                <w:color w:val="1F3864" w:themeColor="accent5" w:themeShade="80"/>
                              </w:rPr>
                              <w:t xml:space="preserve">All </w:t>
                            </w:r>
                            <w:r w:rsidR="007F5B54">
                              <w:rPr>
                                <w:rFonts w:ascii="Candara" w:hAnsi="Candara"/>
                                <w:color w:val="1F3864" w:themeColor="accent5" w:themeShade="80"/>
                              </w:rPr>
                              <w:t>system-generated</w:t>
                            </w:r>
                            <w:r w:rsidR="00AD55D8">
                              <w:rPr>
                                <w:rFonts w:ascii="Candara" w:hAnsi="Candara"/>
                                <w:color w:val="1F3864" w:themeColor="accent5" w:themeShade="80"/>
                              </w:rPr>
                              <w:t xml:space="preserve"> </w:t>
                            </w:r>
                            <w:r>
                              <w:rPr>
                                <w:rFonts w:ascii="Candara" w:hAnsi="Candara"/>
                                <w:color w:val="1F3864" w:themeColor="accent5" w:themeShade="80"/>
                              </w:rPr>
                              <w:t>emails are tailored to the actio</w:t>
                            </w:r>
                            <w:r w:rsidR="007F5B54">
                              <w:rPr>
                                <w:rFonts w:ascii="Candara" w:hAnsi="Candara"/>
                                <w:color w:val="1F3864" w:themeColor="accent5" w:themeShade="80"/>
                              </w:rPr>
                              <w:t xml:space="preserve">n and generated at the correct </w:t>
                            </w:r>
                            <w:r>
                              <w:rPr>
                                <w:rFonts w:ascii="Candara" w:hAnsi="Candara"/>
                                <w:color w:val="1F3864" w:themeColor="accent5" w:themeShade="80"/>
                              </w:rPr>
                              <w:t>time in the process</w:t>
                            </w:r>
                            <w:r w:rsidR="007F5B54">
                              <w:rPr>
                                <w:rFonts w:ascii="Candara" w:hAnsi="Candara"/>
                                <w:color w:val="1F3864" w:themeColor="accent5" w:themeShade="80"/>
                              </w:rPr>
                              <w:t>.  P</w:t>
                            </w:r>
                            <w:r w:rsidR="00AD55D8">
                              <w:rPr>
                                <w:rFonts w:ascii="Candara" w:hAnsi="Candara"/>
                                <w:color w:val="1F3864" w:themeColor="accent5" w:themeShade="80"/>
                              </w:rPr>
                              <w:t>lease do</w:t>
                            </w:r>
                            <w:r w:rsidR="001C050D">
                              <w:rPr>
                                <w:rFonts w:ascii="Candara" w:hAnsi="Candara"/>
                                <w:color w:val="1F3864" w:themeColor="accent5" w:themeShade="80"/>
                              </w:rPr>
                              <w:t xml:space="preserve"> </w:t>
                            </w:r>
                            <w:r w:rsidR="00AD55D8">
                              <w:rPr>
                                <w:rFonts w:ascii="Candara" w:hAnsi="Candara"/>
                                <w:color w:val="1F3864" w:themeColor="accent5" w:themeShade="80"/>
                              </w:rPr>
                              <w:t>n</w:t>
                            </w:r>
                            <w:r w:rsidR="001C050D">
                              <w:rPr>
                                <w:rFonts w:ascii="Candara" w:hAnsi="Candara"/>
                                <w:color w:val="1F3864" w:themeColor="accent5" w:themeShade="80"/>
                              </w:rPr>
                              <w:t>o</w:t>
                            </w:r>
                            <w:r w:rsidR="00AD55D8">
                              <w:rPr>
                                <w:rFonts w:ascii="Candara" w:hAnsi="Candara"/>
                                <w:color w:val="1F3864" w:themeColor="accent5" w:themeShade="80"/>
                              </w:rPr>
                              <w:t>t ignore the content as you may delay your request!</w:t>
                            </w:r>
                          </w:p>
                          <w:p w:rsidR="007F5B54" w:rsidRDefault="007F5B54" w:rsidP="0015575B">
                            <w:pPr>
                              <w:pStyle w:val="ListParagraph"/>
                              <w:numPr>
                                <w:ilvl w:val="0"/>
                                <w:numId w:val="1"/>
                              </w:numPr>
                              <w:shd w:val="clear" w:color="auto" w:fill="E2EFD9" w:themeFill="accent6" w:themeFillTint="33"/>
                              <w:rPr>
                                <w:rFonts w:ascii="Candara" w:hAnsi="Candara"/>
                                <w:color w:val="1F3864" w:themeColor="accent5" w:themeShade="80"/>
                              </w:rPr>
                            </w:pPr>
                            <w:r>
                              <w:rPr>
                                <w:rFonts w:ascii="Candara" w:hAnsi="Candara"/>
                                <w:color w:val="1F3864" w:themeColor="accent5" w:themeShade="80"/>
                              </w:rPr>
                              <w:t xml:space="preserve">If a new supplier request and/or site status remains rejected for more than 30 days, it will </w:t>
                            </w:r>
                            <w:r w:rsidR="003906C3">
                              <w:rPr>
                                <w:rFonts w:ascii="Candara" w:hAnsi="Candara"/>
                                <w:color w:val="1F3864" w:themeColor="accent5" w:themeShade="80"/>
                              </w:rPr>
                              <w:t xml:space="preserve">automatically </w:t>
                            </w:r>
                            <w:r>
                              <w:rPr>
                                <w:rFonts w:ascii="Candara" w:hAnsi="Candara"/>
                                <w:color w:val="1F3864" w:themeColor="accent5" w:themeShade="80"/>
                              </w:rPr>
                              <w:t xml:space="preserve">be deleted from the system </w:t>
                            </w:r>
                          </w:p>
                          <w:p w:rsidR="0015575B" w:rsidRDefault="0015575B" w:rsidP="0015575B">
                            <w:pPr>
                              <w:pStyle w:val="ListParagraph"/>
                              <w:numPr>
                                <w:ilvl w:val="0"/>
                                <w:numId w:val="1"/>
                              </w:numPr>
                              <w:shd w:val="clear" w:color="auto" w:fill="E2EFD9" w:themeFill="accent6" w:themeFillTint="33"/>
                              <w:rPr>
                                <w:color w:val="1F3864" w:themeColor="accent5" w:themeShade="80"/>
                              </w:rPr>
                            </w:pPr>
                            <w:r>
                              <w:rPr>
                                <w:color w:val="1F3864" w:themeColor="accent5" w:themeShade="80"/>
                              </w:rPr>
                              <w:t>Breadcrumb trail at the top for easier navigation to different sections</w:t>
                            </w:r>
                          </w:p>
                          <w:p w:rsidR="0015575B" w:rsidRPr="0015575B" w:rsidRDefault="0015575B" w:rsidP="0015575B">
                            <w:pPr>
                              <w:shd w:val="clear" w:color="auto" w:fill="E2EFD9" w:themeFill="accent6" w:themeFillTint="33"/>
                              <w:rPr>
                                <w:rFonts w:ascii="Candara" w:hAnsi="Candara"/>
                                <w:color w:val="1F3864" w:themeColor="accent5" w:themeShade="80"/>
                              </w:rPr>
                            </w:pPr>
                          </w:p>
                          <w:p w:rsidR="00A626BB" w:rsidRPr="00A626BB" w:rsidRDefault="00A626BB" w:rsidP="00A626BB">
                            <w:pPr>
                              <w:shd w:val="clear" w:color="auto" w:fill="E2EFD9" w:themeFill="accent6"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62A50" id="_x0000_t202" coordsize="21600,21600" o:spt="202" path="m,l,21600r21600,l21600,xe">
                <v:stroke joinstyle="miter"/>
                <v:path gradientshapeok="t" o:connecttype="rect"/>
              </v:shapetype>
              <v:shape id="Text Box 2" o:spid="_x0000_s1026" type="#_x0000_t202" style="position:absolute;margin-left:358.95pt;margin-top:297.55pt;width:343.5pt;height:17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">
                <v:textbox>
                  <w:txbxContent>
                    <w:p w:rsidR="00566404" w:rsidRPr="006D1C44" w:rsidRDefault="00C27742" w:rsidP="00566404">
                      <w:pPr>
                        <w:pStyle w:val="Heading2"/>
                        <w:shd w:val="clear" w:color="auto" w:fill="E2EFD9" w:themeFill="accent6" w:themeFillTint="33"/>
                        <w:jc w:val="center"/>
                        <w:rPr>
                          <w:b/>
                          <w:sz w:val="28"/>
                          <w:szCs w:val="28"/>
                        </w:rPr>
                      </w:pPr>
                      <w:bookmarkStart w:id="1" w:name="_GoBack"/>
                      <w:r w:rsidRPr="006D1C44">
                        <w:rPr>
                          <w:b/>
                          <w:sz w:val="28"/>
                          <w:szCs w:val="28"/>
                        </w:rPr>
                        <w:t>General Changes</w:t>
                      </w:r>
                    </w:p>
                    <w:p w:rsidR="00107460" w:rsidRDefault="00107460" w:rsidP="00107460">
                      <w:pPr>
                        <w:pStyle w:val="ListParagraph"/>
                        <w:numPr>
                          <w:ilvl w:val="0"/>
                          <w:numId w:val="1"/>
                        </w:numPr>
                        <w:shd w:val="clear" w:color="auto" w:fill="E2EFD9" w:themeFill="accent6" w:themeFillTint="33"/>
                        <w:rPr>
                          <w:rFonts w:ascii="Candara" w:hAnsi="Candara"/>
                          <w:color w:val="1F3864" w:themeColor="accent5" w:themeShade="80"/>
                        </w:rPr>
                      </w:pPr>
                      <w:r w:rsidRPr="00FF64AF">
                        <w:rPr>
                          <w:rFonts w:ascii="Candara" w:hAnsi="Candara"/>
                          <w:color w:val="1F3864" w:themeColor="accent5" w:themeShade="80"/>
                        </w:rPr>
                        <w:t xml:space="preserve">Links within the database to email the AP and Procurement Supplier team </w:t>
                      </w:r>
                    </w:p>
                    <w:p w:rsidR="00762FC4" w:rsidRDefault="00762FC4" w:rsidP="00107460">
                      <w:pPr>
                        <w:pStyle w:val="ListParagraph"/>
                        <w:numPr>
                          <w:ilvl w:val="0"/>
                          <w:numId w:val="1"/>
                        </w:numPr>
                        <w:shd w:val="clear" w:color="auto" w:fill="E2EFD9" w:themeFill="accent6" w:themeFillTint="33"/>
                        <w:rPr>
                          <w:rFonts w:ascii="Candara" w:hAnsi="Candara"/>
                          <w:color w:val="1F3864" w:themeColor="accent5" w:themeShade="80"/>
                        </w:rPr>
                      </w:pPr>
                      <w:r>
                        <w:rPr>
                          <w:rFonts w:ascii="Candara" w:hAnsi="Candara"/>
                          <w:color w:val="1F3864" w:themeColor="accent5" w:themeShade="80"/>
                        </w:rPr>
                        <w:t xml:space="preserve">All </w:t>
                      </w:r>
                      <w:r w:rsidR="007F5B54">
                        <w:rPr>
                          <w:rFonts w:ascii="Candara" w:hAnsi="Candara"/>
                          <w:color w:val="1F3864" w:themeColor="accent5" w:themeShade="80"/>
                        </w:rPr>
                        <w:t>system-generated</w:t>
                      </w:r>
                      <w:r w:rsidR="00AD55D8">
                        <w:rPr>
                          <w:rFonts w:ascii="Candara" w:hAnsi="Candara"/>
                          <w:color w:val="1F3864" w:themeColor="accent5" w:themeShade="80"/>
                        </w:rPr>
                        <w:t xml:space="preserve"> </w:t>
                      </w:r>
                      <w:r>
                        <w:rPr>
                          <w:rFonts w:ascii="Candara" w:hAnsi="Candara"/>
                          <w:color w:val="1F3864" w:themeColor="accent5" w:themeShade="80"/>
                        </w:rPr>
                        <w:t>emails are tailored to the actio</w:t>
                      </w:r>
                      <w:r w:rsidR="007F5B54">
                        <w:rPr>
                          <w:rFonts w:ascii="Candara" w:hAnsi="Candara"/>
                          <w:color w:val="1F3864" w:themeColor="accent5" w:themeShade="80"/>
                        </w:rPr>
                        <w:t xml:space="preserve">n and generated at the correct </w:t>
                      </w:r>
                      <w:r>
                        <w:rPr>
                          <w:rFonts w:ascii="Candara" w:hAnsi="Candara"/>
                          <w:color w:val="1F3864" w:themeColor="accent5" w:themeShade="80"/>
                        </w:rPr>
                        <w:t>time in the process</w:t>
                      </w:r>
                      <w:r w:rsidR="007F5B54">
                        <w:rPr>
                          <w:rFonts w:ascii="Candara" w:hAnsi="Candara"/>
                          <w:color w:val="1F3864" w:themeColor="accent5" w:themeShade="80"/>
                        </w:rPr>
                        <w:t>.  P</w:t>
                      </w:r>
                      <w:r w:rsidR="00AD55D8">
                        <w:rPr>
                          <w:rFonts w:ascii="Candara" w:hAnsi="Candara"/>
                          <w:color w:val="1F3864" w:themeColor="accent5" w:themeShade="80"/>
                        </w:rPr>
                        <w:t>lease do</w:t>
                      </w:r>
                      <w:r w:rsidR="001C050D">
                        <w:rPr>
                          <w:rFonts w:ascii="Candara" w:hAnsi="Candara"/>
                          <w:color w:val="1F3864" w:themeColor="accent5" w:themeShade="80"/>
                        </w:rPr>
                        <w:t xml:space="preserve"> </w:t>
                      </w:r>
                      <w:r w:rsidR="00AD55D8">
                        <w:rPr>
                          <w:rFonts w:ascii="Candara" w:hAnsi="Candara"/>
                          <w:color w:val="1F3864" w:themeColor="accent5" w:themeShade="80"/>
                        </w:rPr>
                        <w:t>n</w:t>
                      </w:r>
                      <w:r w:rsidR="001C050D">
                        <w:rPr>
                          <w:rFonts w:ascii="Candara" w:hAnsi="Candara"/>
                          <w:color w:val="1F3864" w:themeColor="accent5" w:themeShade="80"/>
                        </w:rPr>
                        <w:t>o</w:t>
                      </w:r>
                      <w:r w:rsidR="00AD55D8">
                        <w:rPr>
                          <w:rFonts w:ascii="Candara" w:hAnsi="Candara"/>
                          <w:color w:val="1F3864" w:themeColor="accent5" w:themeShade="80"/>
                        </w:rPr>
                        <w:t>t ignore the content as you may delay your request!</w:t>
                      </w:r>
                    </w:p>
                    <w:p w:rsidR="007F5B54" w:rsidRDefault="007F5B54" w:rsidP="0015575B">
                      <w:pPr>
                        <w:pStyle w:val="ListParagraph"/>
                        <w:numPr>
                          <w:ilvl w:val="0"/>
                          <w:numId w:val="1"/>
                        </w:numPr>
                        <w:shd w:val="clear" w:color="auto" w:fill="E2EFD9" w:themeFill="accent6" w:themeFillTint="33"/>
                        <w:rPr>
                          <w:rFonts w:ascii="Candara" w:hAnsi="Candara"/>
                          <w:color w:val="1F3864" w:themeColor="accent5" w:themeShade="80"/>
                        </w:rPr>
                      </w:pPr>
                      <w:r>
                        <w:rPr>
                          <w:rFonts w:ascii="Candara" w:hAnsi="Candara"/>
                          <w:color w:val="1F3864" w:themeColor="accent5" w:themeShade="80"/>
                        </w:rPr>
                        <w:t xml:space="preserve">If a new supplier request and/or site status remains rejected for more than 30 days, it will </w:t>
                      </w:r>
                      <w:r w:rsidR="003906C3">
                        <w:rPr>
                          <w:rFonts w:ascii="Candara" w:hAnsi="Candara"/>
                          <w:color w:val="1F3864" w:themeColor="accent5" w:themeShade="80"/>
                        </w:rPr>
                        <w:t xml:space="preserve">automatically </w:t>
                      </w:r>
                      <w:r>
                        <w:rPr>
                          <w:rFonts w:ascii="Candara" w:hAnsi="Candara"/>
                          <w:color w:val="1F3864" w:themeColor="accent5" w:themeShade="80"/>
                        </w:rPr>
                        <w:t xml:space="preserve">be deleted from the system </w:t>
                      </w:r>
                    </w:p>
                    <w:p w:rsidR="0015575B" w:rsidRDefault="0015575B" w:rsidP="0015575B">
                      <w:pPr>
                        <w:pStyle w:val="ListParagraph"/>
                        <w:numPr>
                          <w:ilvl w:val="0"/>
                          <w:numId w:val="1"/>
                        </w:numPr>
                        <w:shd w:val="clear" w:color="auto" w:fill="E2EFD9" w:themeFill="accent6" w:themeFillTint="33"/>
                        <w:rPr>
                          <w:color w:val="1F3864" w:themeColor="accent5" w:themeShade="80"/>
                        </w:rPr>
                      </w:pPr>
                      <w:r>
                        <w:rPr>
                          <w:color w:val="1F3864" w:themeColor="accent5" w:themeShade="80"/>
                        </w:rPr>
                        <w:t>Breadcrumb trail at the top for easier navigation to different sections</w:t>
                      </w:r>
                    </w:p>
                    <w:p w:rsidR="0015575B" w:rsidRPr="0015575B" w:rsidRDefault="0015575B" w:rsidP="0015575B">
                      <w:pPr>
                        <w:shd w:val="clear" w:color="auto" w:fill="E2EFD9" w:themeFill="accent6" w:themeFillTint="33"/>
                        <w:rPr>
                          <w:rFonts w:ascii="Candara" w:hAnsi="Candara"/>
                          <w:color w:val="1F3864" w:themeColor="accent5" w:themeShade="80"/>
                        </w:rPr>
                      </w:pPr>
                    </w:p>
                    <w:bookmarkEnd w:id="1"/>
                    <w:p w:rsidR="00A626BB" w:rsidRPr="00A626BB" w:rsidRDefault="00A626BB" w:rsidP="00A626BB">
                      <w:pPr>
                        <w:shd w:val="clear" w:color="auto" w:fill="E2EFD9" w:themeFill="accent6" w:themeFillTint="33"/>
                      </w:pPr>
                    </w:p>
                  </w:txbxContent>
                </v:textbox>
                <w10:wrap type="square"/>
              </v:shape>
            </w:pict>
          </mc:Fallback>
        </mc:AlternateContent>
      </w:r>
      <w:r w:rsidR="007314B1" w:rsidRPr="00566404">
        <w:rPr>
          <w:noProof/>
          <w:sz w:val="36"/>
          <w:szCs w:val="36"/>
          <w:lang w:eastAsia="en-GB"/>
        </w:rPr>
        <mc:AlternateContent>
          <mc:Choice Requires="wps">
            <w:drawing>
              <wp:anchor distT="45720" distB="45720" distL="114300" distR="114300" simplePos="0" relativeHeight="251661312" behindDoc="0" locked="0" layoutInCell="1" allowOverlap="1" wp14:anchorId="342821FD" wp14:editId="02ACC5D9">
                <wp:simplePos x="0" y="0"/>
                <wp:positionH relativeFrom="column">
                  <wp:posOffset>4558665</wp:posOffset>
                </wp:positionH>
                <wp:positionV relativeFrom="paragraph">
                  <wp:posOffset>306705</wp:posOffset>
                </wp:positionV>
                <wp:extent cx="4362450" cy="3259455"/>
                <wp:effectExtent l="0" t="0" r="1905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259455"/>
                        </a:xfrm>
                        <a:prstGeom prst="rect">
                          <a:avLst/>
                        </a:prstGeom>
                        <a:solidFill>
                          <a:srgbClr val="FFFFFF"/>
                        </a:solidFill>
                        <a:ln w="9525">
                          <a:solidFill>
                            <a:srgbClr val="000000"/>
                          </a:solidFill>
                          <a:miter lim="800000"/>
                          <a:headEnd/>
                          <a:tailEnd/>
                        </a:ln>
                      </wps:spPr>
                      <wps:txbx>
                        <w:txbxContent>
                          <w:p w:rsidR="00566404" w:rsidRPr="006D1C44" w:rsidRDefault="00754469" w:rsidP="00566404">
                            <w:pPr>
                              <w:pStyle w:val="Heading2"/>
                              <w:shd w:val="clear" w:color="auto" w:fill="FBE4D5" w:themeFill="accent2" w:themeFillTint="33"/>
                              <w:jc w:val="center"/>
                              <w:rPr>
                                <w:b/>
                                <w:sz w:val="28"/>
                                <w:szCs w:val="28"/>
                              </w:rPr>
                            </w:pPr>
                            <w:r w:rsidRPr="006D1C44">
                              <w:rPr>
                                <w:b/>
                                <w:sz w:val="28"/>
                                <w:szCs w:val="28"/>
                              </w:rPr>
                              <w:t xml:space="preserve">New Supplier/Individual/Non-Profit </w:t>
                            </w:r>
                            <w:r w:rsidR="00566404" w:rsidRPr="006D1C44">
                              <w:rPr>
                                <w:b/>
                                <w:sz w:val="28"/>
                                <w:szCs w:val="28"/>
                              </w:rPr>
                              <w:t>Requests</w:t>
                            </w:r>
                          </w:p>
                          <w:p w:rsidR="00566404" w:rsidRDefault="00FF64AF" w:rsidP="00FF64AF">
                            <w:pPr>
                              <w:pStyle w:val="ListParagraph"/>
                              <w:numPr>
                                <w:ilvl w:val="0"/>
                                <w:numId w:val="2"/>
                              </w:numPr>
                              <w:shd w:val="clear" w:color="auto" w:fill="FBE4D5" w:themeFill="accent2" w:themeFillTint="33"/>
                              <w:rPr>
                                <w:color w:val="1F3864" w:themeColor="accent5" w:themeShade="80"/>
                              </w:rPr>
                            </w:pPr>
                            <w:r w:rsidRPr="00FF64AF">
                              <w:rPr>
                                <w:color w:val="1F3864" w:themeColor="accent5" w:themeShade="80"/>
                              </w:rPr>
                              <w:t xml:space="preserve">Removal </w:t>
                            </w:r>
                            <w:r>
                              <w:rPr>
                                <w:color w:val="1F3864" w:themeColor="accent5" w:themeShade="80"/>
                              </w:rPr>
                              <w:t>of One-Time flag</w:t>
                            </w:r>
                            <w:r w:rsidR="00A626BB">
                              <w:rPr>
                                <w:color w:val="1F3864" w:themeColor="accent5" w:themeShade="80"/>
                              </w:rPr>
                              <w:t xml:space="preserve"> and one-off process</w:t>
                            </w:r>
                          </w:p>
                          <w:p w:rsidR="00C27742" w:rsidRDefault="00C27742" w:rsidP="00FF64AF">
                            <w:pPr>
                              <w:pStyle w:val="ListParagraph"/>
                              <w:numPr>
                                <w:ilvl w:val="0"/>
                                <w:numId w:val="2"/>
                              </w:numPr>
                              <w:shd w:val="clear" w:color="auto" w:fill="FBE4D5" w:themeFill="accent2" w:themeFillTint="33"/>
                              <w:rPr>
                                <w:color w:val="1F3864" w:themeColor="accent5" w:themeShade="80"/>
                              </w:rPr>
                            </w:pPr>
                            <w:r>
                              <w:rPr>
                                <w:color w:val="1F3864" w:themeColor="accent5" w:themeShade="80"/>
                              </w:rPr>
                              <w:t>Information defaults in where possible based on previous information entered</w:t>
                            </w:r>
                            <w:r w:rsidR="00F8050E">
                              <w:rPr>
                                <w:color w:val="1F3864" w:themeColor="accent5" w:themeShade="80"/>
                              </w:rPr>
                              <w:t xml:space="preserve"> by the user</w:t>
                            </w:r>
                          </w:p>
                          <w:p w:rsidR="001900F1" w:rsidRDefault="001900F1" w:rsidP="00FF64AF">
                            <w:pPr>
                              <w:pStyle w:val="ListParagraph"/>
                              <w:numPr>
                                <w:ilvl w:val="0"/>
                                <w:numId w:val="2"/>
                              </w:numPr>
                              <w:shd w:val="clear" w:color="auto" w:fill="FBE4D5" w:themeFill="accent2" w:themeFillTint="33"/>
                              <w:rPr>
                                <w:color w:val="1F3864" w:themeColor="accent5" w:themeShade="80"/>
                              </w:rPr>
                            </w:pPr>
                            <w:r>
                              <w:rPr>
                                <w:color w:val="1F3864" w:themeColor="accent5" w:themeShade="80"/>
                              </w:rPr>
                              <w:t xml:space="preserve">Removal of questions that do not add </w:t>
                            </w:r>
                            <w:r w:rsidR="007314B1">
                              <w:rPr>
                                <w:color w:val="1F3864" w:themeColor="accent5" w:themeShade="80"/>
                              </w:rPr>
                              <w:t xml:space="preserve">any </w:t>
                            </w:r>
                            <w:r>
                              <w:rPr>
                                <w:color w:val="1F3864" w:themeColor="accent5" w:themeShade="80"/>
                              </w:rPr>
                              <w:t xml:space="preserve">value to the request </w:t>
                            </w:r>
                          </w:p>
                          <w:p w:rsidR="00FF64AF" w:rsidRDefault="00FF64AF" w:rsidP="00FF64AF">
                            <w:pPr>
                              <w:pStyle w:val="ListParagraph"/>
                              <w:numPr>
                                <w:ilvl w:val="0"/>
                                <w:numId w:val="2"/>
                              </w:numPr>
                              <w:shd w:val="clear" w:color="auto" w:fill="FBE4D5" w:themeFill="accent2" w:themeFillTint="33"/>
                              <w:rPr>
                                <w:color w:val="1F3864" w:themeColor="accent5" w:themeShade="80"/>
                              </w:rPr>
                            </w:pPr>
                            <w:r>
                              <w:rPr>
                                <w:color w:val="1F3864" w:themeColor="accent5" w:themeShade="80"/>
                              </w:rPr>
                              <w:t>System generated emails are triggered at the correct stage and tailored to the scenario i.e. if you have</w:t>
                            </w:r>
                            <w:r w:rsidR="00A626BB">
                              <w:rPr>
                                <w:color w:val="1F3864" w:themeColor="accent5" w:themeShade="80"/>
                              </w:rPr>
                              <w:t>n’t</w:t>
                            </w:r>
                            <w:r>
                              <w:rPr>
                                <w:color w:val="1F3864" w:themeColor="accent5" w:themeShade="80"/>
                              </w:rPr>
                              <w:t xml:space="preserve"> uploaded supporting documentation</w:t>
                            </w:r>
                            <w:r w:rsidR="00A626BB">
                              <w:rPr>
                                <w:color w:val="1F3864" w:themeColor="accent5" w:themeShade="80"/>
                              </w:rPr>
                              <w:t xml:space="preserve"> then you will need to, to ensure your request isn’t delayed</w:t>
                            </w:r>
                          </w:p>
                          <w:p w:rsidR="00C27742" w:rsidRDefault="00C27742" w:rsidP="00FF64AF">
                            <w:pPr>
                              <w:pStyle w:val="ListParagraph"/>
                              <w:numPr>
                                <w:ilvl w:val="0"/>
                                <w:numId w:val="2"/>
                              </w:numPr>
                              <w:shd w:val="clear" w:color="auto" w:fill="FBE4D5" w:themeFill="accent2" w:themeFillTint="33"/>
                              <w:rPr>
                                <w:color w:val="1F3864" w:themeColor="accent5" w:themeShade="80"/>
                              </w:rPr>
                            </w:pPr>
                            <w:r>
                              <w:rPr>
                                <w:color w:val="1F3864" w:themeColor="accent5" w:themeShade="80"/>
                              </w:rPr>
                              <w:t>New pop up page listing the supporting documents with an Add button for each type</w:t>
                            </w:r>
                            <w:r w:rsidR="007314B1">
                              <w:rPr>
                                <w:color w:val="1F3864" w:themeColor="accent5" w:themeShade="80"/>
                              </w:rPr>
                              <w:t>, clearly displays which document has been loaded</w:t>
                            </w:r>
                          </w:p>
                          <w:p w:rsidR="00DD3F87" w:rsidRPr="00FF64AF" w:rsidRDefault="00DD3F87" w:rsidP="00FF64AF">
                            <w:pPr>
                              <w:pStyle w:val="ListParagraph"/>
                              <w:numPr>
                                <w:ilvl w:val="0"/>
                                <w:numId w:val="2"/>
                              </w:numPr>
                              <w:shd w:val="clear" w:color="auto" w:fill="FBE4D5" w:themeFill="accent2" w:themeFillTint="33"/>
                              <w:rPr>
                                <w:color w:val="1F3864" w:themeColor="accent5" w:themeShade="80"/>
                              </w:rPr>
                            </w:pPr>
                            <w:r>
                              <w:rPr>
                                <w:color w:val="1F3864" w:themeColor="accent5" w:themeShade="80"/>
                              </w:rPr>
                              <w:t>When requesting a new</w:t>
                            </w:r>
                            <w:r w:rsidR="00754469">
                              <w:rPr>
                                <w:color w:val="1F3864" w:themeColor="accent5" w:themeShade="80"/>
                              </w:rPr>
                              <w:t xml:space="preserve"> employee/Student </w:t>
                            </w:r>
                            <w:r>
                              <w:rPr>
                                <w:color w:val="1F3864" w:themeColor="accent5" w:themeShade="80"/>
                              </w:rPr>
                              <w:t>to be set up, there is only the option of a Payment Site</w:t>
                            </w:r>
                            <w:r w:rsidR="007314B1">
                              <w:rPr>
                                <w:color w:val="1F3864" w:themeColor="accent5" w:themeShade="80"/>
                              </w:rPr>
                              <w:t>.  T</w:t>
                            </w:r>
                            <w:r>
                              <w:rPr>
                                <w:color w:val="1F3864" w:themeColor="accent5" w:themeShade="80"/>
                              </w:rPr>
                              <w:t>he Purchasing Infor</w:t>
                            </w:r>
                            <w:r w:rsidR="00754469">
                              <w:rPr>
                                <w:color w:val="1F3864" w:themeColor="accent5" w:themeShade="80"/>
                              </w:rPr>
                              <w:t>mation section</w:t>
                            </w:r>
                            <w:r w:rsidR="007314B1">
                              <w:rPr>
                                <w:color w:val="1F3864" w:themeColor="accent5" w:themeShade="80"/>
                              </w:rPr>
                              <w:t xml:space="preserve"> has been renamed to ‘</w:t>
                            </w:r>
                            <w:r w:rsidR="00754469">
                              <w:rPr>
                                <w:color w:val="1F3864" w:themeColor="accent5" w:themeShade="80"/>
                              </w:rPr>
                              <w:t>Further Information</w:t>
                            </w:r>
                            <w:r w:rsidR="007314B1">
                              <w:rPr>
                                <w:color w:val="1F3864" w:themeColor="accent5" w:themeShade="80"/>
                              </w:rPr>
                              <w:t>’</w:t>
                            </w:r>
                            <w:r w:rsidR="00754469">
                              <w:rPr>
                                <w:color w:val="1F3864" w:themeColor="accent5" w:themeShade="80"/>
                              </w:rPr>
                              <w:t xml:space="preserve"> and irrelevant questions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821FD" id="_x0000_s1027" type="#_x0000_t202" style="position:absolute;margin-left:358.95pt;margin-top:24.15pt;width:343.5pt;height:25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">
                <v:textbox>
                  <w:txbxContent>
                    <w:p w:rsidR="00566404" w:rsidRPr="006D1C44" w:rsidRDefault="00754469" w:rsidP="00566404">
                      <w:pPr>
                        <w:pStyle w:val="Heading2"/>
                        <w:shd w:val="clear" w:color="auto" w:fill="FBE4D5" w:themeFill="accent2" w:themeFillTint="33"/>
                        <w:jc w:val="center"/>
                        <w:rPr>
                          <w:b/>
                          <w:sz w:val="28"/>
                          <w:szCs w:val="28"/>
                        </w:rPr>
                      </w:pPr>
                      <w:r w:rsidRPr="006D1C44">
                        <w:rPr>
                          <w:b/>
                          <w:sz w:val="28"/>
                          <w:szCs w:val="28"/>
                        </w:rPr>
                        <w:t xml:space="preserve">New Supplier/Individual/Non-Profit </w:t>
                      </w:r>
                      <w:r w:rsidR="00566404" w:rsidRPr="006D1C44">
                        <w:rPr>
                          <w:b/>
                          <w:sz w:val="28"/>
                          <w:szCs w:val="28"/>
                        </w:rPr>
                        <w:t>Requests</w:t>
                      </w:r>
                    </w:p>
                    <w:p w:rsidR="00566404" w:rsidRDefault="00FF64AF" w:rsidP="00FF64AF">
                      <w:pPr>
                        <w:pStyle w:val="ListParagraph"/>
                        <w:numPr>
                          <w:ilvl w:val="0"/>
                          <w:numId w:val="2"/>
                        </w:numPr>
                        <w:shd w:val="clear" w:color="auto" w:fill="FBE4D5" w:themeFill="accent2" w:themeFillTint="33"/>
                        <w:rPr>
                          <w:color w:val="1F3864" w:themeColor="accent5" w:themeShade="80"/>
                        </w:rPr>
                      </w:pPr>
                      <w:r w:rsidRPr="00FF64AF">
                        <w:rPr>
                          <w:color w:val="1F3864" w:themeColor="accent5" w:themeShade="80"/>
                        </w:rPr>
                        <w:t xml:space="preserve">Removal </w:t>
                      </w:r>
                      <w:r>
                        <w:rPr>
                          <w:color w:val="1F3864" w:themeColor="accent5" w:themeShade="80"/>
                        </w:rPr>
                        <w:t>of One-Time flag</w:t>
                      </w:r>
                      <w:r w:rsidR="00A626BB">
                        <w:rPr>
                          <w:color w:val="1F3864" w:themeColor="accent5" w:themeShade="80"/>
                        </w:rPr>
                        <w:t xml:space="preserve"> and one-off process</w:t>
                      </w:r>
                    </w:p>
                    <w:p w:rsidR="00C27742" w:rsidRDefault="00C27742" w:rsidP="00FF64AF">
                      <w:pPr>
                        <w:pStyle w:val="ListParagraph"/>
                        <w:numPr>
                          <w:ilvl w:val="0"/>
                          <w:numId w:val="2"/>
                        </w:numPr>
                        <w:shd w:val="clear" w:color="auto" w:fill="FBE4D5" w:themeFill="accent2" w:themeFillTint="33"/>
                        <w:rPr>
                          <w:color w:val="1F3864" w:themeColor="accent5" w:themeShade="80"/>
                        </w:rPr>
                      </w:pPr>
                      <w:r>
                        <w:rPr>
                          <w:color w:val="1F3864" w:themeColor="accent5" w:themeShade="80"/>
                        </w:rPr>
                        <w:t>Information defaults in where possible based on previous information entered</w:t>
                      </w:r>
                      <w:r w:rsidR="00F8050E">
                        <w:rPr>
                          <w:color w:val="1F3864" w:themeColor="accent5" w:themeShade="80"/>
                        </w:rPr>
                        <w:t xml:space="preserve"> by the user</w:t>
                      </w:r>
                    </w:p>
                    <w:p w:rsidR="001900F1" w:rsidRDefault="001900F1" w:rsidP="00FF64AF">
                      <w:pPr>
                        <w:pStyle w:val="ListParagraph"/>
                        <w:numPr>
                          <w:ilvl w:val="0"/>
                          <w:numId w:val="2"/>
                        </w:numPr>
                        <w:shd w:val="clear" w:color="auto" w:fill="FBE4D5" w:themeFill="accent2" w:themeFillTint="33"/>
                        <w:rPr>
                          <w:color w:val="1F3864" w:themeColor="accent5" w:themeShade="80"/>
                        </w:rPr>
                      </w:pPr>
                      <w:r>
                        <w:rPr>
                          <w:color w:val="1F3864" w:themeColor="accent5" w:themeShade="80"/>
                        </w:rPr>
                        <w:t xml:space="preserve">Removal of questions that do not add </w:t>
                      </w:r>
                      <w:r w:rsidR="007314B1">
                        <w:rPr>
                          <w:color w:val="1F3864" w:themeColor="accent5" w:themeShade="80"/>
                        </w:rPr>
                        <w:t xml:space="preserve">any </w:t>
                      </w:r>
                      <w:r>
                        <w:rPr>
                          <w:color w:val="1F3864" w:themeColor="accent5" w:themeShade="80"/>
                        </w:rPr>
                        <w:t xml:space="preserve">value to the request </w:t>
                      </w:r>
                    </w:p>
                    <w:p w:rsidR="00FF64AF" w:rsidRDefault="00FF64AF" w:rsidP="00FF64AF">
                      <w:pPr>
                        <w:pStyle w:val="ListParagraph"/>
                        <w:numPr>
                          <w:ilvl w:val="0"/>
                          <w:numId w:val="2"/>
                        </w:numPr>
                        <w:shd w:val="clear" w:color="auto" w:fill="FBE4D5" w:themeFill="accent2" w:themeFillTint="33"/>
                        <w:rPr>
                          <w:color w:val="1F3864" w:themeColor="accent5" w:themeShade="80"/>
                        </w:rPr>
                      </w:pPr>
                      <w:r>
                        <w:rPr>
                          <w:color w:val="1F3864" w:themeColor="accent5" w:themeShade="80"/>
                        </w:rPr>
                        <w:t>System generated emails are triggered at the correct stage and tailored to the scenario i.e. if you have</w:t>
                      </w:r>
                      <w:r w:rsidR="00A626BB">
                        <w:rPr>
                          <w:color w:val="1F3864" w:themeColor="accent5" w:themeShade="80"/>
                        </w:rPr>
                        <w:t>n’t</w:t>
                      </w:r>
                      <w:r>
                        <w:rPr>
                          <w:color w:val="1F3864" w:themeColor="accent5" w:themeShade="80"/>
                        </w:rPr>
                        <w:t xml:space="preserve"> uploaded supporting documentation</w:t>
                      </w:r>
                      <w:r w:rsidR="00A626BB">
                        <w:rPr>
                          <w:color w:val="1F3864" w:themeColor="accent5" w:themeShade="80"/>
                        </w:rPr>
                        <w:t xml:space="preserve"> then you will need to, to ensure your request isn’t delayed</w:t>
                      </w:r>
                    </w:p>
                    <w:p w:rsidR="00C27742" w:rsidRDefault="00C27742" w:rsidP="00FF64AF">
                      <w:pPr>
                        <w:pStyle w:val="ListParagraph"/>
                        <w:numPr>
                          <w:ilvl w:val="0"/>
                          <w:numId w:val="2"/>
                        </w:numPr>
                        <w:shd w:val="clear" w:color="auto" w:fill="FBE4D5" w:themeFill="accent2" w:themeFillTint="33"/>
                        <w:rPr>
                          <w:color w:val="1F3864" w:themeColor="accent5" w:themeShade="80"/>
                        </w:rPr>
                      </w:pPr>
                      <w:r>
                        <w:rPr>
                          <w:color w:val="1F3864" w:themeColor="accent5" w:themeShade="80"/>
                        </w:rPr>
                        <w:t>New pop up page listing the supporting documents with an Add button for each type</w:t>
                      </w:r>
                      <w:r w:rsidR="007314B1">
                        <w:rPr>
                          <w:color w:val="1F3864" w:themeColor="accent5" w:themeShade="80"/>
                        </w:rPr>
                        <w:t>, clearly displays which document has been loaded</w:t>
                      </w:r>
                    </w:p>
                    <w:p w:rsidR="00DD3F87" w:rsidRPr="00FF64AF" w:rsidRDefault="00DD3F87" w:rsidP="00FF64AF">
                      <w:pPr>
                        <w:pStyle w:val="ListParagraph"/>
                        <w:numPr>
                          <w:ilvl w:val="0"/>
                          <w:numId w:val="2"/>
                        </w:numPr>
                        <w:shd w:val="clear" w:color="auto" w:fill="FBE4D5" w:themeFill="accent2" w:themeFillTint="33"/>
                        <w:rPr>
                          <w:color w:val="1F3864" w:themeColor="accent5" w:themeShade="80"/>
                        </w:rPr>
                      </w:pPr>
                      <w:r>
                        <w:rPr>
                          <w:color w:val="1F3864" w:themeColor="accent5" w:themeShade="80"/>
                        </w:rPr>
                        <w:t>When requesting a new</w:t>
                      </w:r>
                      <w:r w:rsidR="00754469">
                        <w:rPr>
                          <w:color w:val="1F3864" w:themeColor="accent5" w:themeShade="80"/>
                        </w:rPr>
                        <w:t xml:space="preserve"> employee/Student </w:t>
                      </w:r>
                      <w:r>
                        <w:rPr>
                          <w:color w:val="1F3864" w:themeColor="accent5" w:themeShade="80"/>
                        </w:rPr>
                        <w:t>to be set up, there is only the option of a Payment Site</w:t>
                      </w:r>
                      <w:r w:rsidR="007314B1">
                        <w:rPr>
                          <w:color w:val="1F3864" w:themeColor="accent5" w:themeShade="80"/>
                        </w:rPr>
                        <w:t>.  T</w:t>
                      </w:r>
                      <w:r>
                        <w:rPr>
                          <w:color w:val="1F3864" w:themeColor="accent5" w:themeShade="80"/>
                        </w:rPr>
                        <w:t>he Purchasing Infor</w:t>
                      </w:r>
                      <w:r w:rsidR="00754469">
                        <w:rPr>
                          <w:color w:val="1F3864" w:themeColor="accent5" w:themeShade="80"/>
                        </w:rPr>
                        <w:t>mation section</w:t>
                      </w:r>
                      <w:r w:rsidR="007314B1">
                        <w:rPr>
                          <w:color w:val="1F3864" w:themeColor="accent5" w:themeShade="80"/>
                        </w:rPr>
                        <w:t xml:space="preserve"> has been renamed to ‘</w:t>
                      </w:r>
                      <w:r w:rsidR="00754469">
                        <w:rPr>
                          <w:color w:val="1F3864" w:themeColor="accent5" w:themeShade="80"/>
                        </w:rPr>
                        <w:t>Further Information</w:t>
                      </w:r>
                      <w:r w:rsidR="007314B1">
                        <w:rPr>
                          <w:color w:val="1F3864" w:themeColor="accent5" w:themeShade="80"/>
                        </w:rPr>
                        <w:t>’</w:t>
                      </w:r>
                      <w:r w:rsidR="00754469">
                        <w:rPr>
                          <w:color w:val="1F3864" w:themeColor="accent5" w:themeShade="80"/>
                        </w:rPr>
                        <w:t xml:space="preserve"> and irrelevant questions removed</w:t>
                      </w:r>
                    </w:p>
                  </w:txbxContent>
                </v:textbox>
                <w10:wrap type="square"/>
              </v:shape>
            </w:pict>
          </mc:Fallback>
        </mc:AlternateContent>
      </w:r>
      <w:r w:rsidR="007F5B54" w:rsidRPr="00566404">
        <w:rPr>
          <w:noProof/>
          <w:sz w:val="36"/>
          <w:szCs w:val="36"/>
          <w:lang w:eastAsia="en-GB"/>
        </w:rPr>
        <mc:AlternateContent>
          <mc:Choice Requires="wps">
            <w:drawing>
              <wp:anchor distT="45720" distB="45720" distL="114300" distR="114300" simplePos="0" relativeHeight="251659264" behindDoc="0" locked="0" layoutInCell="1" allowOverlap="1">
                <wp:simplePos x="0" y="0"/>
                <wp:positionH relativeFrom="column">
                  <wp:posOffset>12700</wp:posOffset>
                </wp:positionH>
                <wp:positionV relativeFrom="paragraph">
                  <wp:posOffset>174625</wp:posOffset>
                </wp:positionV>
                <wp:extent cx="4362450" cy="186817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868170"/>
                        </a:xfrm>
                        <a:prstGeom prst="rect">
                          <a:avLst/>
                        </a:prstGeom>
                        <a:solidFill>
                          <a:srgbClr val="FFFFFF"/>
                        </a:solidFill>
                        <a:ln w="9525">
                          <a:solidFill>
                            <a:srgbClr val="000000"/>
                          </a:solidFill>
                          <a:miter lim="800000"/>
                          <a:headEnd/>
                          <a:tailEnd/>
                        </a:ln>
                      </wps:spPr>
                      <wps:txbx>
                        <w:txbxContent>
                          <w:p w:rsidR="00762FC4" w:rsidRDefault="00762FC4" w:rsidP="00566404">
                            <w:pPr>
                              <w:pStyle w:val="Heading2"/>
                              <w:shd w:val="clear" w:color="auto" w:fill="DEEAF6" w:themeFill="accent1" w:themeFillTint="33"/>
                              <w:jc w:val="center"/>
                              <w:rPr>
                                <w:b/>
                              </w:rPr>
                            </w:pPr>
                          </w:p>
                          <w:p w:rsidR="00566404" w:rsidRPr="006D1C44" w:rsidRDefault="00566404" w:rsidP="00566404">
                            <w:pPr>
                              <w:pStyle w:val="Heading2"/>
                              <w:shd w:val="clear" w:color="auto" w:fill="DEEAF6" w:themeFill="accent1" w:themeFillTint="33"/>
                              <w:jc w:val="center"/>
                              <w:rPr>
                                <w:b/>
                                <w:sz w:val="28"/>
                                <w:szCs w:val="28"/>
                              </w:rPr>
                            </w:pPr>
                            <w:r w:rsidRPr="006D1C44">
                              <w:rPr>
                                <w:b/>
                                <w:sz w:val="28"/>
                                <w:szCs w:val="28"/>
                              </w:rPr>
                              <w:t>Searching and Viewing Supplier Information</w:t>
                            </w:r>
                          </w:p>
                          <w:p w:rsidR="00FF64AF" w:rsidRDefault="00FF64AF" w:rsidP="00FF64AF">
                            <w:pPr>
                              <w:pStyle w:val="ListParagraph"/>
                              <w:numPr>
                                <w:ilvl w:val="0"/>
                                <w:numId w:val="1"/>
                              </w:numPr>
                              <w:shd w:val="clear" w:color="auto" w:fill="DEEAF6" w:themeFill="accent1" w:themeFillTint="33"/>
                              <w:rPr>
                                <w:rFonts w:ascii="Candara" w:hAnsi="Candara"/>
                                <w:color w:val="1F3864" w:themeColor="accent5" w:themeShade="80"/>
                              </w:rPr>
                            </w:pPr>
                            <w:r>
                              <w:rPr>
                                <w:rFonts w:ascii="Candara" w:hAnsi="Candara"/>
                                <w:color w:val="1F3864" w:themeColor="accent5" w:themeShade="80"/>
                              </w:rPr>
                              <w:t>Use of the wildcard (%) to help with searching</w:t>
                            </w:r>
                          </w:p>
                          <w:p w:rsidR="00FF64AF" w:rsidRDefault="00FF64AF" w:rsidP="00FF64AF">
                            <w:pPr>
                              <w:pStyle w:val="ListParagraph"/>
                              <w:numPr>
                                <w:ilvl w:val="0"/>
                                <w:numId w:val="1"/>
                              </w:numPr>
                              <w:shd w:val="clear" w:color="auto" w:fill="DEEAF6" w:themeFill="accent1" w:themeFillTint="33"/>
                              <w:rPr>
                                <w:rFonts w:ascii="Candara" w:hAnsi="Candara"/>
                                <w:color w:val="1F3864" w:themeColor="accent5" w:themeShade="80"/>
                              </w:rPr>
                            </w:pPr>
                            <w:r>
                              <w:rPr>
                                <w:rFonts w:ascii="Candara" w:hAnsi="Candara"/>
                                <w:color w:val="1F3864" w:themeColor="accent5" w:themeShade="80"/>
                              </w:rPr>
                              <w:t>MSA checked field in the supplier details screen</w:t>
                            </w:r>
                            <w:r w:rsidR="006D4375">
                              <w:rPr>
                                <w:rFonts w:ascii="Candara" w:hAnsi="Candara"/>
                                <w:color w:val="1F3864" w:themeColor="accent5" w:themeShade="80"/>
                              </w:rPr>
                              <w:t xml:space="preserve"> to show date MSA has been checked</w:t>
                            </w:r>
                          </w:p>
                          <w:p w:rsidR="00FF64AF" w:rsidRDefault="00FF64AF" w:rsidP="00FF64AF">
                            <w:pPr>
                              <w:pStyle w:val="ListParagraph"/>
                              <w:numPr>
                                <w:ilvl w:val="0"/>
                                <w:numId w:val="1"/>
                              </w:numPr>
                              <w:shd w:val="clear" w:color="auto" w:fill="DEEAF6" w:themeFill="accent1" w:themeFillTint="33"/>
                              <w:rPr>
                                <w:rFonts w:ascii="Candara" w:hAnsi="Candara"/>
                                <w:color w:val="1F3864" w:themeColor="accent5" w:themeShade="80"/>
                              </w:rPr>
                            </w:pPr>
                            <w:r>
                              <w:rPr>
                                <w:rFonts w:ascii="Candara" w:hAnsi="Candara"/>
                                <w:color w:val="1F3864" w:themeColor="accent5" w:themeShade="80"/>
                              </w:rPr>
                              <w:t>New tabs of information on the supplier details page; Supporting documents, Amendment History and New Site Events</w:t>
                            </w:r>
                          </w:p>
                          <w:p w:rsidR="007F5B54" w:rsidRPr="004D2237" w:rsidRDefault="007F5B54" w:rsidP="004D2237">
                            <w:pPr>
                              <w:shd w:val="clear" w:color="auto" w:fill="DEEAF6" w:themeFill="accent1" w:themeFillTint="33"/>
                              <w:rPr>
                                <w:rFonts w:ascii="Candara" w:hAnsi="Candara"/>
                                <w:color w:val="1F3864"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pt;margin-top:13.75pt;width:343.5pt;height:14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3IJQIAAEc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">
                <v:textbox>
                  <w:txbxContent>
                    <w:p w:rsidR="00762FC4" w:rsidRDefault="00762FC4" w:rsidP="00566404">
                      <w:pPr>
                        <w:pStyle w:val="Heading2"/>
                        <w:shd w:val="clear" w:color="auto" w:fill="DEEAF6" w:themeFill="accent1" w:themeFillTint="33"/>
                        <w:jc w:val="center"/>
                        <w:rPr>
                          <w:b/>
                        </w:rPr>
                      </w:pPr>
                    </w:p>
                    <w:p w:rsidR="00566404" w:rsidRPr="006D1C44" w:rsidRDefault="00566404" w:rsidP="00566404">
                      <w:pPr>
                        <w:pStyle w:val="Heading2"/>
                        <w:shd w:val="clear" w:color="auto" w:fill="DEEAF6" w:themeFill="accent1" w:themeFillTint="33"/>
                        <w:jc w:val="center"/>
                        <w:rPr>
                          <w:b/>
                          <w:sz w:val="28"/>
                          <w:szCs w:val="28"/>
                        </w:rPr>
                      </w:pPr>
                      <w:r w:rsidRPr="006D1C44">
                        <w:rPr>
                          <w:b/>
                          <w:sz w:val="28"/>
                          <w:szCs w:val="28"/>
                        </w:rPr>
                        <w:t>Searching and Viewing Supplier Information</w:t>
                      </w:r>
                    </w:p>
                    <w:p w:rsidR="00FF64AF" w:rsidRDefault="00FF64AF" w:rsidP="00FF64AF">
                      <w:pPr>
                        <w:pStyle w:val="ListParagraph"/>
                        <w:numPr>
                          <w:ilvl w:val="0"/>
                          <w:numId w:val="1"/>
                        </w:numPr>
                        <w:shd w:val="clear" w:color="auto" w:fill="DEEAF6" w:themeFill="accent1" w:themeFillTint="33"/>
                        <w:rPr>
                          <w:rFonts w:ascii="Candara" w:hAnsi="Candara"/>
                          <w:color w:val="1F3864" w:themeColor="accent5" w:themeShade="80"/>
                        </w:rPr>
                      </w:pPr>
                      <w:r>
                        <w:rPr>
                          <w:rFonts w:ascii="Candara" w:hAnsi="Candara"/>
                          <w:color w:val="1F3864" w:themeColor="accent5" w:themeShade="80"/>
                        </w:rPr>
                        <w:t>Use of the wildcard (%) to help with searching</w:t>
                      </w:r>
                    </w:p>
                    <w:p w:rsidR="00FF64AF" w:rsidRDefault="00FF64AF" w:rsidP="00FF64AF">
                      <w:pPr>
                        <w:pStyle w:val="ListParagraph"/>
                        <w:numPr>
                          <w:ilvl w:val="0"/>
                          <w:numId w:val="1"/>
                        </w:numPr>
                        <w:shd w:val="clear" w:color="auto" w:fill="DEEAF6" w:themeFill="accent1" w:themeFillTint="33"/>
                        <w:rPr>
                          <w:rFonts w:ascii="Candara" w:hAnsi="Candara"/>
                          <w:color w:val="1F3864" w:themeColor="accent5" w:themeShade="80"/>
                        </w:rPr>
                      </w:pPr>
                      <w:r>
                        <w:rPr>
                          <w:rFonts w:ascii="Candara" w:hAnsi="Candara"/>
                          <w:color w:val="1F3864" w:themeColor="accent5" w:themeShade="80"/>
                        </w:rPr>
                        <w:t>MSA checked field in the supplier details screen</w:t>
                      </w:r>
                      <w:r w:rsidR="006D4375">
                        <w:rPr>
                          <w:rFonts w:ascii="Candara" w:hAnsi="Candara"/>
                          <w:color w:val="1F3864" w:themeColor="accent5" w:themeShade="80"/>
                        </w:rPr>
                        <w:t xml:space="preserve"> to show date MSA has been checked</w:t>
                      </w:r>
                    </w:p>
                    <w:p w:rsidR="00FF64AF" w:rsidRDefault="00FF64AF" w:rsidP="00FF64AF">
                      <w:pPr>
                        <w:pStyle w:val="ListParagraph"/>
                        <w:numPr>
                          <w:ilvl w:val="0"/>
                          <w:numId w:val="1"/>
                        </w:numPr>
                        <w:shd w:val="clear" w:color="auto" w:fill="DEEAF6" w:themeFill="accent1" w:themeFillTint="33"/>
                        <w:rPr>
                          <w:rFonts w:ascii="Candara" w:hAnsi="Candara"/>
                          <w:color w:val="1F3864" w:themeColor="accent5" w:themeShade="80"/>
                        </w:rPr>
                      </w:pPr>
                      <w:r>
                        <w:rPr>
                          <w:rFonts w:ascii="Candara" w:hAnsi="Candara"/>
                          <w:color w:val="1F3864" w:themeColor="accent5" w:themeShade="80"/>
                        </w:rPr>
                        <w:t>New tabs of information on the supplier details page; Supporting documents, Amendment History and New Site Events</w:t>
                      </w:r>
                    </w:p>
                    <w:p w:rsidR="007F5B54" w:rsidRPr="004D2237" w:rsidRDefault="007F5B54" w:rsidP="004D2237">
                      <w:pPr>
                        <w:shd w:val="clear" w:color="auto" w:fill="DEEAF6" w:themeFill="accent1" w:themeFillTint="33"/>
                        <w:rPr>
                          <w:rFonts w:ascii="Candara" w:hAnsi="Candara"/>
                          <w:color w:val="1F3864" w:themeColor="accent5" w:themeShade="80"/>
                        </w:rPr>
                      </w:pPr>
                    </w:p>
                  </w:txbxContent>
                </v:textbox>
                <w10:wrap type="square"/>
              </v:shape>
            </w:pict>
          </mc:Fallback>
        </mc:AlternateContent>
      </w:r>
    </w:p>
    <w:bookmarkEnd w:id="0"/>
    <w:p w:rsidR="00566404" w:rsidRPr="00566404" w:rsidRDefault="007F5B54" w:rsidP="00566404">
      <w:r w:rsidRPr="00566404">
        <w:rPr>
          <w:noProof/>
          <w:sz w:val="36"/>
          <w:szCs w:val="36"/>
          <w:lang w:eastAsia="en-GB"/>
        </w:rPr>
        <mc:AlternateContent>
          <mc:Choice Requires="wps">
            <w:drawing>
              <wp:anchor distT="45720" distB="45720" distL="114300" distR="114300" simplePos="0" relativeHeight="251667456" behindDoc="0" locked="0" layoutInCell="1" allowOverlap="1" wp14:anchorId="39D30A95" wp14:editId="7049C0AE">
                <wp:simplePos x="0" y="0"/>
                <wp:positionH relativeFrom="column">
                  <wp:posOffset>12700</wp:posOffset>
                </wp:positionH>
                <wp:positionV relativeFrom="paragraph">
                  <wp:posOffset>2009140</wp:posOffset>
                </wp:positionV>
                <wp:extent cx="4362450" cy="3869690"/>
                <wp:effectExtent l="0" t="0" r="1905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869690"/>
                        </a:xfrm>
                        <a:prstGeom prst="rect">
                          <a:avLst/>
                        </a:prstGeom>
                        <a:solidFill>
                          <a:srgbClr val="FFFFFF"/>
                        </a:solidFill>
                        <a:ln w="9525">
                          <a:solidFill>
                            <a:srgbClr val="000000"/>
                          </a:solidFill>
                          <a:miter lim="800000"/>
                          <a:headEnd/>
                          <a:tailEnd/>
                        </a:ln>
                      </wps:spPr>
                      <wps:txbx>
                        <w:txbxContent>
                          <w:p w:rsidR="007F5B54" w:rsidRDefault="007F5B54" w:rsidP="00566404">
                            <w:pPr>
                              <w:pStyle w:val="Heading2"/>
                              <w:shd w:val="clear" w:color="auto" w:fill="FFF2CC" w:themeFill="accent4" w:themeFillTint="33"/>
                              <w:jc w:val="center"/>
                              <w:rPr>
                                <w:b/>
                              </w:rPr>
                            </w:pPr>
                          </w:p>
                          <w:p w:rsidR="00566404" w:rsidRPr="006D1C44" w:rsidRDefault="00566404" w:rsidP="00566404">
                            <w:pPr>
                              <w:pStyle w:val="Heading2"/>
                              <w:shd w:val="clear" w:color="auto" w:fill="FFF2CC" w:themeFill="accent4" w:themeFillTint="33"/>
                              <w:jc w:val="center"/>
                              <w:rPr>
                                <w:b/>
                                <w:sz w:val="28"/>
                                <w:szCs w:val="28"/>
                              </w:rPr>
                            </w:pPr>
                            <w:r w:rsidRPr="006D1C44">
                              <w:rPr>
                                <w:b/>
                                <w:sz w:val="28"/>
                                <w:szCs w:val="28"/>
                              </w:rPr>
                              <w:t>Amendments, Reactivations</w:t>
                            </w:r>
                            <w:r w:rsidR="00C27742" w:rsidRPr="006D1C44">
                              <w:rPr>
                                <w:b/>
                                <w:sz w:val="28"/>
                                <w:szCs w:val="28"/>
                              </w:rPr>
                              <w:t>, New Add Site</w:t>
                            </w:r>
                          </w:p>
                          <w:p w:rsidR="00C27742" w:rsidRDefault="00C27742"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Amendment requests: when Finished by the central team, will update CUFS immediatel</w:t>
                            </w:r>
                            <w:r w:rsidR="00DD3F87">
                              <w:rPr>
                                <w:color w:val="1F3864" w:themeColor="accent5" w:themeShade="80"/>
                              </w:rPr>
                              <w:t>y</w:t>
                            </w:r>
                          </w:p>
                          <w:p w:rsidR="00C27742" w:rsidRDefault="00C27742"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 xml:space="preserve">Changes to supplier details in CUFS will update </w:t>
                            </w:r>
                            <w:r w:rsidR="003177D1">
                              <w:rPr>
                                <w:color w:val="1F3864" w:themeColor="accent5" w:themeShade="80"/>
                              </w:rPr>
                              <w:t xml:space="preserve">the supplier details screen immediately.  The supplier search results screen updates </w:t>
                            </w:r>
                            <w:r>
                              <w:rPr>
                                <w:color w:val="1F3864" w:themeColor="accent5" w:themeShade="80"/>
                              </w:rPr>
                              <w:t>automatically every two hours</w:t>
                            </w:r>
                            <w:r w:rsidR="003177D1">
                              <w:rPr>
                                <w:color w:val="1F3864" w:themeColor="accent5" w:themeShade="80"/>
                              </w:rPr>
                              <w:t xml:space="preserve">. </w:t>
                            </w:r>
                          </w:p>
                          <w:p w:rsidR="00C27742" w:rsidRDefault="00C27742"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New! Add Site …. Staff can request a brand new site to be set up on an existing supplier record without the need to create an amendment request.  Please refer to training guidance for detailed information on this new process</w:t>
                            </w:r>
                          </w:p>
                          <w:p w:rsidR="00107460" w:rsidRDefault="00F028F4"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w:t>
                            </w:r>
                            <w:r w:rsidR="00107460">
                              <w:rPr>
                                <w:color w:val="1F3864" w:themeColor="accent5" w:themeShade="80"/>
                              </w:rPr>
                              <w:t>MSA checked</w:t>
                            </w:r>
                            <w:r>
                              <w:rPr>
                                <w:color w:val="1F3864" w:themeColor="accent5" w:themeShade="80"/>
                              </w:rPr>
                              <w:t>’</w:t>
                            </w:r>
                            <w:r w:rsidR="00107460">
                              <w:rPr>
                                <w:color w:val="1F3864" w:themeColor="accent5" w:themeShade="80"/>
                              </w:rPr>
                              <w:t xml:space="preserve"> </w:t>
                            </w:r>
                            <w:r w:rsidR="00D301AC">
                              <w:rPr>
                                <w:color w:val="1F3864" w:themeColor="accent5" w:themeShade="80"/>
                              </w:rPr>
                              <w:t xml:space="preserve">reminders </w:t>
                            </w:r>
                            <w:r w:rsidR="00107460">
                              <w:rPr>
                                <w:color w:val="1F3864" w:themeColor="accent5" w:themeShade="80"/>
                              </w:rPr>
                              <w:t>will display for amendments and reactivati</w:t>
                            </w:r>
                            <w:r w:rsidR="00D301AC">
                              <w:rPr>
                                <w:color w:val="1F3864" w:themeColor="accent5" w:themeShade="80"/>
                              </w:rPr>
                              <w:t>ons i</w:t>
                            </w:r>
                            <w:r>
                              <w:rPr>
                                <w:color w:val="1F3864" w:themeColor="accent5" w:themeShade="80"/>
                              </w:rPr>
                              <w:t xml:space="preserve">f MSA has not been checked.  </w:t>
                            </w:r>
                          </w:p>
                          <w:p w:rsidR="00C27742" w:rsidRDefault="00C27742"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Manage Own</w:t>
                            </w:r>
                            <w:r w:rsidR="00E07018">
                              <w:rPr>
                                <w:color w:val="1F3864" w:themeColor="accent5" w:themeShade="80"/>
                              </w:rPr>
                              <w:t xml:space="preserve"> New Suppliers, Amendments, </w:t>
                            </w:r>
                            <w:r>
                              <w:rPr>
                                <w:color w:val="1F3864" w:themeColor="accent5" w:themeShade="80"/>
                              </w:rPr>
                              <w:t>S</w:t>
                            </w:r>
                            <w:r w:rsidR="00E07018">
                              <w:rPr>
                                <w:color w:val="1F3864" w:themeColor="accent5" w:themeShade="80"/>
                              </w:rPr>
                              <w:t xml:space="preserve">ites; </w:t>
                            </w:r>
                            <w:r>
                              <w:rPr>
                                <w:color w:val="1F3864" w:themeColor="accent5" w:themeShade="80"/>
                              </w:rPr>
                              <w:t>have a ‘My Records’ filter</w:t>
                            </w:r>
                            <w:r w:rsidR="004518CE">
                              <w:rPr>
                                <w:color w:val="1F3864" w:themeColor="accent5" w:themeShade="80"/>
                              </w:rPr>
                              <w:t>.  U</w:t>
                            </w:r>
                            <w:r w:rsidR="00DD36CA">
                              <w:rPr>
                                <w:color w:val="1F3864" w:themeColor="accent5" w:themeShade="80"/>
                              </w:rPr>
                              <w:t>nticking this enables users</w:t>
                            </w:r>
                            <w:r>
                              <w:rPr>
                                <w:color w:val="1F3864" w:themeColor="accent5" w:themeShade="80"/>
                              </w:rPr>
                              <w:t xml:space="preserve"> to view </w:t>
                            </w:r>
                            <w:r w:rsidR="006768E1">
                              <w:rPr>
                                <w:color w:val="1F3864" w:themeColor="accent5" w:themeShade="80"/>
                              </w:rPr>
                              <w:t>dept.</w:t>
                            </w:r>
                            <w:r>
                              <w:rPr>
                                <w:color w:val="1F3864" w:themeColor="accent5" w:themeShade="80"/>
                              </w:rPr>
                              <w:t xml:space="preserve"> colleagues request</w:t>
                            </w:r>
                            <w:r w:rsidR="004518CE">
                              <w:rPr>
                                <w:color w:val="1F3864" w:themeColor="accent5" w:themeShade="80"/>
                              </w:rPr>
                              <w:t>s</w:t>
                            </w:r>
                            <w:r>
                              <w:rPr>
                                <w:color w:val="1F3864" w:themeColor="accent5" w:themeShade="80"/>
                              </w:rPr>
                              <w:t xml:space="preserve"> and progress them</w:t>
                            </w:r>
                            <w:r w:rsidR="00DD36CA">
                              <w:rPr>
                                <w:color w:val="1F3864" w:themeColor="accent5" w:themeShade="80"/>
                              </w:rPr>
                              <w:t xml:space="preserve"> in their absence</w:t>
                            </w:r>
                          </w:p>
                          <w:p w:rsidR="00254761" w:rsidRPr="00C27742" w:rsidRDefault="00254761"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When viewing via Manage Own New Suppliers, Amendments,  requests</w:t>
                            </w:r>
                            <w:r w:rsidR="00910DE3">
                              <w:rPr>
                                <w:color w:val="1F3864" w:themeColor="accent5" w:themeShade="80"/>
                              </w:rPr>
                              <w:t xml:space="preserve"> (onhold/rejected)</w:t>
                            </w:r>
                            <w:r>
                              <w:rPr>
                                <w:color w:val="1F3864" w:themeColor="accent5" w:themeShade="80"/>
                              </w:rPr>
                              <w:t xml:space="preserve"> requiring further action are colour coded </w:t>
                            </w:r>
                            <w:r w:rsidR="00910DE3">
                              <w:rPr>
                                <w:color w:val="1F3864" w:themeColor="accent5"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30A95" id="_x0000_s1029" type="#_x0000_t202" style="position:absolute;margin-left:1pt;margin-top:158.2pt;width:343.5pt;height:30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JBJw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">
                <v:textbox>
                  <w:txbxContent>
                    <w:p w:rsidR="007F5B54" w:rsidRDefault="007F5B54" w:rsidP="00566404">
                      <w:pPr>
                        <w:pStyle w:val="Heading2"/>
                        <w:shd w:val="clear" w:color="auto" w:fill="FFF2CC" w:themeFill="accent4" w:themeFillTint="33"/>
                        <w:jc w:val="center"/>
                        <w:rPr>
                          <w:b/>
                        </w:rPr>
                      </w:pPr>
                    </w:p>
                    <w:p w:rsidR="00566404" w:rsidRPr="006D1C44" w:rsidRDefault="00566404" w:rsidP="00566404">
                      <w:pPr>
                        <w:pStyle w:val="Heading2"/>
                        <w:shd w:val="clear" w:color="auto" w:fill="FFF2CC" w:themeFill="accent4" w:themeFillTint="33"/>
                        <w:jc w:val="center"/>
                        <w:rPr>
                          <w:b/>
                          <w:sz w:val="28"/>
                          <w:szCs w:val="28"/>
                        </w:rPr>
                      </w:pPr>
                      <w:r w:rsidRPr="006D1C44">
                        <w:rPr>
                          <w:b/>
                          <w:sz w:val="28"/>
                          <w:szCs w:val="28"/>
                        </w:rPr>
                        <w:t>Amendments, Reactivations</w:t>
                      </w:r>
                      <w:r w:rsidR="00C27742" w:rsidRPr="006D1C44">
                        <w:rPr>
                          <w:b/>
                          <w:sz w:val="28"/>
                          <w:szCs w:val="28"/>
                        </w:rPr>
                        <w:t>, New Add Site</w:t>
                      </w:r>
                    </w:p>
                    <w:p w:rsidR="00C27742" w:rsidRDefault="00C27742"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Amendment requests: when Finished by the central team, will update CUFS immediatel</w:t>
                      </w:r>
                      <w:r w:rsidR="00DD3F87">
                        <w:rPr>
                          <w:color w:val="1F3864" w:themeColor="accent5" w:themeShade="80"/>
                        </w:rPr>
                        <w:t>y</w:t>
                      </w:r>
                    </w:p>
                    <w:p w:rsidR="00C27742" w:rsidRDefault="00C27742"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 xml:space="preserve">Changes to supplier details in CUFS will update </w:t>
                      </w:r>
                      <w:r w:rsidR="003177D1">
                        <w:rPr>
                          <w:color w:val="1F3864" w:themeColor="accent5" w:themeShade="80"/>
                        </w:rPr>
                        <w:t xml:space="preserve">the supplier details screen immediately.  The supplier search results screen updates </w:t>
                      </w:r>
                      <w:r>
                        <w:rPr>
                          <w:color w:val="1F3864" w:themeColor="accent5" w:themeShade="80"/>
                        </w:rPr>
                        <w:t>automatically every two hours</w:t>
                      </w:r>
                      <w:r w:rsidR="003177D1">
                        <w:rPr>
                          <w:color w:val="1F3864" w:themeColor="accent5" w:themeShade="80"/>
                        </w:rPr>
                        <w:t xml:space="preserve">. </w:t>
                      </w:r>
                    </w:p>
                    <w:p w:rsidR="00C27742" w:rsidRDefault="00C27742"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New! Add Site …. Staff can request a brand new site to be set up on an existing supplier record without the need to create an amendment request.  Please refer to training guidance for detailed information on this new process</w:t>
                      </w:r>
                    </w:p>
                    <w:p w:rsidR="00107460" w:rsidRDefault="00F028F4"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w:t>
                      </w:r>
                      <w:r w:rsidR="00107460">
                        <w:rPr>
                          <w:color w:val="1F3864" w:themeColor="accent5" w:themeShade="80"/>
                        </w:rPr>
                        <w:t>MSA checked</w:t>
                      </w:r>
                      <w:r>
                        <w:rPr>
                          <w:color w:val="1F3864" w:themeColor="accent5" w:themeShade="80"/>
                        </w:rPr>
                        <w:t>’</w:t>
                      </w:r>
                      <w:r w:rsidR="00107460">
                        <w:rPr>
                          <w:color w:val="1F3864" w:themeColor="accent5" w:themeShade="80"/>
                        </w:rPr>
                        <w:t xml:space="preserve"> </w:t>
                      </w:r>
                      <w:r w:rsidR="00D301AC">
                        <w:rPr>
                          <w:color w:val="1F3864" w:themeColor="accent5" w:themeShade="80"/>
                        </w:rPr>
                        <w:t xml:space="preserve">reminders </w:t>
                      </w:r>
                      <w:r w:rsidR="00107460">
                        <w:rPr>
                          <w:color w:val="1F3864" w:themeColor="accent5" w:themeShade="80"/>
                        </w:rPr>
                        <w:t>will display for amendments and reactivati</w:t>
                      </w:r>
                      <w:r w:rsidR="00D301AC">
                        <w:rPr>
                          <w:color w:val="1F3864" w:themeColor="accent5" w:themeShade="80"/>
                        </w:rPr>
                        <w:t>ons i</w:t>
                      </w:r>
                      <w:r>
                        <w:rPr>
                          <w:color w:val="1F3864" w:themeColor="accent5" w:themeShade="80"/>
                        </w:rPr>
                        <w:t xml:space="preserve">f MSA has not been checked.  </w:t>
                      </w:r>
                    </w:p>
                    <w:p w:rsidR="00C27742" w:rsidRDefault="00C27742"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Manage Own</w:t>
                      </w:r>
                      <w:r w:rsidR="00E07018">
                        <w:rPr>
                          <w:color w:val="1F3864" w:themeColor="accent5" w:themeShade="80"/>
                        </w:rPr>
                        <w:t xml:space="preserve"> New Suppliers, Amendments, </w:t>
                      </w:r>
                      <w:proofErr w:type="gramStart"/>
                      <w:r>
                        <w:rPr>
                          <w:color w:val="1F3864" w:themeColor="accent5" w:themeShade="80"/>
                        </w:rPr>
                        <w:t>S</w:t>
                      </w:r>
                      <w:r w:rsidR="00E07018">
                        <w:rPr>
                          <w:color w:val="1F3864" w:themeColor="accent5" w:themeShade="80"/>
                        </w:rPr>
                        <w:t>ites</w:t>
                      </w:r>
                      <w:proofErr w:type="gramEnd"/>
                      <w:r w:rsidR="00E07018">
                        <w:rPr>
                          <w:color w:val="1F3864" w:themeColor="accent5" w:themeShade="80"/>
                        </w:rPr>
                        <w:t xml:space="preserve">; </w:t>
                      </w:r>
                      <w:r>
                        <w:rPr>
                          <w:color w:val="1F3864" w:themeColor="accent5" w:themeShade="80"/>
                        </w:rPr>
                        <w:t>have a ‘My Records’ filter</w:t>
                      </w:r>
                      <w:r w:rsidR="004518CE">
                        <w:rPr>
                          <w:color w:val="1F3864" w:themeColor="accent5" w:themeShade="80"/>
                        </w:rPr>
                        <w:t>.  U</w:t>
                      </w:r>
                      <w:r w:rsidR="00DD36CA">
                        <w:rPr>
                          <w:color w:val="1F3864" w:themeColor="accent5" w:themeShade="80"/>
                        </w:rPr>
                        <w:t>nticking this enables users</w:t>
                      </w:r>
                      <w:r>
                        <w:rPr>
                          <w:color w:val="1F3864" w:themeColor="accent5" w:themeShade="80"/>
                        </w:rPr>
                        <w:t xml:space="preserve"> to view </w:t>
                      </w:r>
                      <w:r w:rsidR="006768E1">
                        <w:rPr>
                          <w:color w:val="1F3864" w:themeColor="accent5" w:themeShade="80"/>
                        </w:rPr>
                        <w:t>dept.</w:t>
                      </w:r>
                      <w:r>
                        <w:rPr>
                          <w:color w:val="1F3864" w:themeColor="accent5" w:themeShade="80"/>
                        </w:rPr>
                        <w:t xml:space="preserve"> colleagues request</w:t>
                      </w:r>
                      <w:r w:rsidR="004518CE">
                        <w:rPr>
                          <w:color w:val="1F3864" w:themeColor="accent5" w:themeShade="80"/>
                        </w:rPr>
                        <w:t>s</w:t>
                      </w:r>
                      <w:r>
                        <w:rPr>
                          <w:color w:val="1F3864" w:themeColor="accent5" w:themeShade="80"/>
                        </w:rPr>
                        <w:t xml:space="preserve"> and progress them</w:t>
                      </w:r>
                      <w:r w:rsidR="00DD36CA">
                        <w:rPr>
                          <w:color w:val="1F3864" w:themeColor="accent5" w:themeShade="80"/>
                        </w:rPr>
                        <w:t xml:space="preserve"> in their absence</w:t>
                      </w:r>
                    </w:p>
                    <w:p w:rsidR="00254761" w:rsidRPr="00C27742" w:rsidRDefault="00254761" w:rsidP="00C27742">
                      <w:pPr>
                        <w:pStyle w:val="ListParagraph"/>
                        <w:numPr>
                          <w:ilvl w:val="0"/>
                          <w:numId w:val="3"/>
                        </w:numPr>
                        <w:shd w:val="clear" w:color="auto" w:fill="FFF2CC" w:themeFill="accent4" w:themeFillTint="33"/>
                        <w:rPr>
                          <w:color w:val="1F3864" w:themeColor="accent5" w:themeShade="80"/>
                        </w:rPr>
                      </w:pPr>
                      <w:r>
                        <w:rPr>
                          <w:color w:val="1F3864" w:themeColor="accent5" w:themeShade="80"/>
                        </w:rPr>
                        <w:t>When viewing via Manage Own New Suppliers, Amendments,  requests</w:t>
                      </w:r>
                      <w:r w:rsidR="00910DE3">
                        <w:rPr>
                          <w:color w:val="1F3864" w:themeColor="accent5" w:themeShade="80"/>
                        </w:rPr>
                        <w:t xml:space="preserve"> (onhold/rejected)</w:t>
                      </w:r>
                      <w:r>
                        <w:rPr>
                          <w:color w:val="1F3864" w:themeColor="accent5" w:themeShade="80"/>
                        </w:rPr>
                        <w:t xml:space="preserve"> requiring further action are colour coded </w:t>
                      </w:r>
                      <w:r w:rsidR="00910DE3">
                        <w:rPr>
                          <w:color w:val="1F3864" w:themeColor="accent5" w:themeShade="80"/>
                        </w:rPr>
                        <w:t xml:space="preserve"> </w:t>
                      </w:r>
                    </w:p>
                  </w:txbxContent>
                </v:textbox>
                <w10:wrap type="square"/>
              </v:shape>
            </w:pict>
          </mc:Fallback>
        </mc:AlternateContent>
      </w:r>
    </w:p>
    <w:sectPr w:rsidR="00566404" w:rsidRPr="00566404" w:rsidSect="00254761">
      <w:pgSz w:w="16838" w:h="11906" w:orient="landscape"/>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EBC"/>
    <w:multiLevelType w:val="hybridMultilevel"/>
    <w:tmpl w:val="65665CF8"/>
    <w:lvl w:ilvl="0" w:tplc="19B0FC62">
      <w:start w:val="1"/>
      <w:numFmt w:val="bullet"/>
      <w:lvlText w:val=""/>
      <w:lvlJc w:val="left"/>
      <w:pPr>
        <w:ind w:left="360" w:hanging="360"/>
      </w:pPr>
      <w:rPr>
        <w:rFonts w:ascii="Symbol" w:hAnsi="Symbol"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83A61"/>
    <w:multiLevelType w:val="hybridMultilevel"/>
    <w:tmpl w:val="BE22BA36"/>
    <w:lvl w:ilvl="0" w:tplc="5D5AAE94">
      <w:start w:val="1"/>
      <w:numFmt w:val="bullet"/>
      <w:lvlText w:val=""/>
      <w:lvlJc w:val="left"/>
      <w:pPr>
        <w:ind w:left="360" w:hanging="360"/>
      </w:pPr>
      <w:rPr>
        <w:rFonts w:ascii="Symbol" w:hAnsi="Symbol" w:hint="default"/>
        <w:b w:val="0"/>
        <w:color w:val="1F3864" w:themeColor="accent5"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81CE9"/>
    <w:multiLevelType w:val="hybridMultilevel"/>
    <w:tmpl w:val="1D800B00"/>
    <w:lvl w:ilvl="0" w:tplc="5D5AAE94">
      <w:start w:val="1"/>
      <w:numFmt w:val="bullet"/>
      <w:lvlText w:val=""/>
      <w:lvlJc w:val="left"/>
      <w:pPr>
        <w:ind w:left="360" w:hanging="360"/>
      </w:pPr>
      <w:rPr>
        <w:rFonts w:ascii="Symbol" w:hAnsi="Symbol" w:hint="default"/>
        <w:b w:val="0"/>
        <w:color w:val="1F3864" w:themeColor="accent5"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04"/>
    <w:rsid w:val="00031D96"/>
    <w:rsid w:val="00107460"/>
    <w:rsid w:val="0015575B"/>
    <w:rsid w:val="001900F1"/>
    <w:rsid w:val="001C050D"/>
    <w:rsid w:val="00254761"/>
    <w:rsid w:val="003177D1"/>
    <w:rsid w:val="00351C31"/>
    <w:rsid w:val="003906C3"/>
    <w:rsid w:val="004518CE"/>
    <w:rsid w:val="004D2237"/>
    <w:rsid w:val="00566404"/>
    <w:rsid w:val="005A7FA9"/>
    <w:rsid w:val="006768E1"/>
    <w:rsid w:val="006D1C44"/>
    <w:rsid w:val="006D4375"/>
    <w:rsid w:val="007314B1"/>
    <w:rsid w:val="00754469"/>
    <w:rsid w:val="00762FC4"/>
    <w:rsid w:val="007D4D73"/>
    <w:rsid w:val="007F5B54"/>
    <w:rsid w:val="00910DE3"/>
    <w:rsid w:val="00986C1B"/>
    <w:rsid w:val="009F77BF"/>
    <w:rsid w:val="00A626BB"/>
    <w:rsid w:val="00AD55D8"/>
    <w:rsid w:val="00B769A9"/>
    <w:rsid w:val="00C27742"/>
    <w:rsid w:val="00D301AC"/>
    <w:rsid w:val="00DD36CA"/>
    <w:rsid w:val="00DD3F87"/>
    <w:rsid w:val="00E07018"/>
    <w:rsid w:val="00E26746"/>
    <w:rsid w:val="00F028F4"/>
    <w:rsid w:val="00F8050E"/>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9C8A6-7487-42C1-9E9A-B3182E8C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64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4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640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F6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Darlow</dc:creator>
  <cp:keywords/>
  <dc:description/>
  <cp:lastModifiedBy>Rebecca Darlow</cp:lastModifiedBy>
  <cp:revision>29</cp:revision>
  <cp:lastPrinted>2019-09-27T12:13:00Z</cp:lastPrinted>
  <dcterms:created xsi:type="dcterms:W3CDTF">2019-09-18T13:24:00Z</dcterms:created>
  <dcterms:modified xsi:type="dcterms:W3CDTF">2019-09-27T12:13:00Z</dcterms:modified>
</cp:coreProperties>
</file>